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黑体"/>
          <w:szCs w:val="21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tbl>
      <w:tblPr>
        <w:tblStyle w:val="6"/>
        <w:tblW w:w="13903" w:type="dxa"/>
        <w:tblInd w:w="-1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2"/>
        <w:gridCol w:w="1453"/>
        <w:gridCol w:w="1453"/>
        <w:gridCol w:w="1453"/>
        <w:gridCol w:w="1453"/>
        <w:gridCol w:w="1453"/>
        <w:gridCol w:w="1453"/>
        <w:gridCol w:w="1453"/>
        <w:gridCol w:w="1453"/>
        <w:gridCol w:w="1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3903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第四届瑞华文化产业奖学金汇总表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8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学习学业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科研成果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文化创新</w:t>
            </w:r>
          </w:p>
        </w:tc>
        <w:tc>
          <w:tcPr>
            <w:tcW w:w="14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szCs w:val="21"/>
        </w:rPr>
        <w:t>本表格可在南京艺术学院文化产业学院网站</w:t>
      </w:r>
      <w:r>
        <w:rPr>
          <w:rFonts w:hint="eastAsia" w:ascii="仿宋_GB2312" w:eastAsia="仿宋_GB2312"/>
          <w:szCs w:val="21"/>
          <w:lang w:eastAsia="zh-CN"/>
        </w:rPr>
        <w:t>、学工处网站</w:t>
      </w:r>
      <w:r>
        <w:rPr>
          <w:rFonts w:hint="eastAsia" w:ascii="仿宋_GB2312" w:eastAsia="仿宋_GB2312"/>
          <w:szCs w:val="21"/>
        </w:rPr>
        <w:t>上下载。</w:t>
      </w: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- 2 -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E1F33"/>
    <w:rsid w:val="170E1F3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2018-09-28T07:33:00Z</dcterms:created>
  <dc:creator>Administrator</dc:creator>
  <cp:lastModifiedBy>Administrator</cp:lastModifiedBy>
  <dcterms:modified xsi:type="dcterms:W3CDTF">2018-09-28T07:35:05Z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